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92" w:rsidRPr="00211047" w:rsidRDefault="00351CD3" w:rsidP="002110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047">
        <w:rPr>
          <w:rFonts w:ascii="Times New Roman" w:hAnsi="Times New Roman" w:cs="Times New Roman"/>
          <w:b/>
          <w:sz w:val="28"/>
          <w:szCs w:val="28"/>
        </w:rPr>
        <w:t>Технология развития критического мышления</w:t>
      </w:r>
    </w:p>
    <w:p w:rsidR="00EE345F" w:rsidRPr="00211047" w:rsidRDefault="00EE345F" w:rsidP="002110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AF5" w:rsidRPr="00211047" w:rsidRDefault="00101AF5" w:rsidP="0021104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211047">
        <w:rPr>
          <w:rFonts w:ascii="Times New Roman" w:hAnsi="Times New Roman" w:cs="Times New Roman"/>
          <w:b/>
          <w:i/>
          <w:sz w:val="28"/>
          <w:szCs w:val="28"/>
        </w:rPr>
        <w:t>Предисловие (пространное, но необходимое)</w:t>
      </w:r>
    </w:p>
    <w:p w:rsidR="00E54BB0" w:rsidRPr="00211047" w:rsidRDefault="006E4AB1" w:rsidP="002110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47">
        <w:rPr>
          <w:rFonts w:ascii="Times New Roman" w:hAnsi="Times New Roman" w:cs="Times New Roman"/>
          <w:sz w:val="28"/>
          <w:szCs w:val="28"/>
        </w:rPr>
        <w:t xml:space="preserve">Только люди, далёкие от преподавания, считают, что труд учителя лёгок. </w:t>
      </w:r>
      <w:r w:rsidR="00DD5FFE" w:rsidRPr="00211047">
        <w:rPr>
          <w:rFonts w:ascii="Times New Roman" w:hAnsi="Times New Roman" w:cs="Times New Roman"/>
          <w:sz w:val="28"/>
          <w:szCs w:val="28"/>
        </w:rPr>
        <w:t xml:space="preserve">Разумеется, если речь идёт об Учителе, а не о человеке, который работает в </w:t>
      </w:r>
      <w:proofErr w:type="gramStart"/>
      <w:r w:rsidR="00DD5FFE" w:rsidRPr="00211047">
        <w:rPr>
          <w:rFonts w:ascii="Times New Roman" w:hAnsi="Times New Roman" w:cs="Times New Roman"/>
          <w:sz w:val="28"/>
          <w:szCs w:val="28"/>
        </w:rPr>
        <w:t>школе</w:t>
      </w:r>
      <w:proofErr w:type="gramEnd"/>
      <w:r w:rsidR="00DD5FFE" w:rsidRPr="00211047">
        <w:rPr>
          <w:rFonts w:ascii="Times New Roman" w:hAnsi="Times New Roman" w:cs="Times New Roman"/>
          <w:sz w:val="28"/>
          <w:szCs w:val="28"/>
        </w:rPr>
        <w:t xml:space="preserve"> лишь потому, что другой работы ему пока не подворачивается. Нужно быть профессионалом в своём предмете. Причём, узкая специализация не «прокатит»: учителя работают с детьми разных возрастов, над всеми разделами учебной прогр</w:t>
      </w:r>
      <w:r w:rsidR="007453EC" w:rsidRPr="00211047">
        <w:rPr>
          <w:rFonts w:ascii="Times New Roman" w:hAnsi="Times New Roman" w:cs="Times New Roman"/>
          <w:sz w:val="28"/>
          <w:szCs w:val="28"/>
        </w:rPr>
        <w:t>аммы. Да и о межпредметных связя</w:t>
      </w:r>
      <w:r w:rsidR="00DD5FFE" w:rsidRPr="00211047">
        <w:rPr>
          <w:rFonts w:ascii="Times New Roman" w:hAnsi="Times New Roman" w:cs="Times New Roman"/>
          <w:sz w:val="28"/>
          <w:szCs w:val="28"/>
        </w:rPr>
        <w:t xml:space="preserve">х постоянно нужно помнить. Необходимо быть в курсе того нового, что появляется в научных дисциплинах, так или иначе связанных с вашим предметом. </w:t>
      </w:r>
      <w:r w:rsidR="00F8154D" w:rsidRPr="00211047">
        <w:rPr>
          <w:rFonts w:ascii="Times New Roman" w:hAnsi="Times New Roman" w:cs="Times New Roman"/>
          <w:sz w:val="28"/>
          <w:szCs w:val="28"/>
        </w:rPr>
        <w:t xml:space="preserve">Иначе вы будете бледно выглядеть в глазах своих учеников. </w:t>
      </w:r>
      <w:r w:rsidR="00DD5FFE" w:rsidRPr="00211047">
        <w:rPr>
          <w:rFonts w:ascii="Times New Roman" w:hAnsi="Times New Roman" w:cs="Times New Roman"/>
          <w:sz w:val="28"/>
          <w:szCs w:val="28"/>
        </w:rPr>
        <w:t xml:space="preserve">Каждый день приходится решать проблемы мотивации, поддержания дисциплины. </w:t>
      </w:r>
      <w:r w:rsidR="00AE76C7" w:rsidRPr="00211047">
        <w:rPr>
          <w:rFonts w:ascii="Times New Roman" w:hAnsi="Times New Roman" w:cs="Times New Roman"/>
          <w:sz w:val="28"/>
          <w:szCs w:val="28"/>
        </w:rPr>
        <w:t xml:space="preserve">Сочетать интересы вундеркиндов и тех, для кого учёба стоит </w:t>
      </w:r>
      <w:r w:rsidRPr="00211047">
        <w:rPr>
          <w:rFonts w:ascii="Times New Roman" w:hAnsi="Times New Roman" w:cs="Times New Roman"/>
          <w:sz w:val="28"/>
          <w:szCs w:val="28"/>
        </w:rPr>
        <w:t>низко в рейтинге интересов.</w:t>
      </w:r>
      <w:r w:rsidR="00211047">
        <w:rPr>
          <w:rFonts w:ascii="Times New Roman" w:hAnsi="Times New Roman" w:cs="Times New Roman"/>
          <w:sz w:val="28"/>
          <w:szCs w:val="28"/>
        </w:rPr>
        <w:t xml:space="preserve"> </w:t>
      </w:r>
      <w:r w:rsidRPr="00211047">
        <w:rPr>
          <w:rFonts w:ascii="Times New Roman" w:hAnsi="Times New Roman" w:cs="Times New Roman"/>
          <w:sz w:val="28"/>
          <w:szCs w:val="28"/>
        </w:rPr>
        <w:t>П</w:t>
      </w:r>
      <w:r w:rsidR="00DD5FFE" w:rsidRPr="00211047">
        <w:rPr>
          <w:rFonts w:ascii="Times New Roman" w:hAnsi="Times New Roman" w:cs="Times New Roman"/>
          <w:sz w:val="28"/>
          <w:szCs w:val="28"/>
        </w:rPr>
        <w:t xml:space="preserve">ромолчим о куче всякой другой работы, лишь отдалённо связанной с преподаванием. </w:t>
      </w:r>
    </w:p>
    <w:p w:rsidR="00F8154D" w:rsidRPr="00211047" w:rsidRDefault="00F8154D" w:rsidP="002110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47">
        <w:rPr>
          <w:rFonts w:ascii="Times New Roman" w:hAnsi="Times New Roman" w:cs="Times New Roman"/>
          <w:sz w:val="28"/>
          <w:szCs w:val="28"/>
        </w:rPr>
        <w:t xml:space="preserve">Часто ли в этой </w:t>
      </w:r>
      <w:r w:rsidR="006E4AB1" w:rsidRPr="00211047">
        <w:rPr>
          <w:rFonts w:ascii="Times New Roman" w:hAnsi="Times New Roman" w:cs="Times New Roman"/>
          <w:sz w:val="28"/>
          <w:szCs w:val="28"/>
        </w:rPr>
        <w:t>постоянной</w:t>
      </w:r>
      <w:r w:rsidRPr="00211047">
        <w:rPr>
          <w:rFonts w:ascii="Times New Roman" w:hAnsi="Times New Roman" w:cs="Times New Roman"/>
          <w:sz w:val="28"/>
          <w:szCs w:val="28"/>
        </w:rPr>
        <w:t xml:space="preserve"> гонке мы задаёмся вопросом: а </w:t>
      </w:r>
      <w:r w:rsidR="006E4AB1" w:rsidRPr="00211047">
        <w:rPr>
          <w:rFonts w:ascii="Times New Roman" w:hAnsi="Times New Roman" w:cs="Times New Roman"/>
          <w:sz w:val="28"/>
          <w:szCs w:val="28"/>
        </w:rPr>
        <w:t xml:space="preserve">что мы, </w:t>
      </w:r>
      <w:r w:rsidRPr="00211047">
        <w:rPr>
          <w:rFonts w:ascii="Times New Roman" w:hAnsi="Times New Roman" w:cs="Times New Roman"/>
          <w:sz w:val="28"/>
          <w:szCs w:val="28"/>
        </w:rPr>
        <w:t xml:space="preserve">собственно </w:t>
      </w:r>
      <w:r w:rsidR="001C17FC" w:rsidRPr="00211047">
        <w:rPr>
          <w:rFonts w:ascii="Times New Roman" w:hAnsi="Times New Roman" w:cs="Times New Roman"/>
          <w:sz w:val="28"/>
          <w:szCs w:val="28"/>
        </w:rPr>
        <w:t>говоря, хотим получить на выходе? Ради чего осуществляется этот титанический труд?</w:t>
      </w:r>
      <w:r w:rsidR="001D5EC6">
        <w:rPr>
          <w:rFonts w:ascii="Times New Roman" w:hAnsi="Times New Roman" w:cs="Times New Roman"/>
          <w:sz w:val="28"/>
          <w:szCs w:val="28"/>
        </w:rPr>
        <w:t xml:space="preserve"> </w:t>
      </w:r>
      <w:r w:rsidR="00AE76C7" w:rsidRPr="00211047">
        <w:rPr>
          <w:rFonts w:ascii="Times New Roman" w:hAnsi="Times New Roman" w:cs="Times New Roman"/>
          <w:sz w:val="28"/>
          <w:szCs w:val="28"/>
        </w:rPr>
        <w:t xml:space="preserve">В общем, понятно: выпускники школы должны владеть определённым набором знаний. </w:t>
      </w:r>
    </w:p>
    <w:p w:rsidR="00511BE6" w:rsidRPr="00211047" w:rsidRDefault="006D6AE3" w:rsidP="002110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47">
        <w:rPr>
          <w:rFonts w:ascii="Times New Roman" w:hAnsi="Times New Roman" w:cs="Times New Roman"/>
          <w:sz w:val="28"/>
          <w:szCs w:val="28"/>
        </w:rPr>
        <w:t>Но к</w:t>
      </w:r>
      <w:r w:rsidR="00AE76C7" w:rsidRPr="00211047">
        <w:rPr>
          <w:rFonts w:ascii="Times New Roman" w:hAnsi="Times New Roman" w:cs="Times New Roman"/>
          <w:sz w:val="28"/>
          <w:szCs w:val="28"/>
        </w:rPr>
        <w:t>аким должен быть этот самый определённый набор знаний</w:t>
      </w:r>
      <w:r w:rsidRPr="00211047">
        <w:rPr>
          <w:rFonts w:ascii="Times New Roman" w:hAnsi="Times New Roman" w:cs="Times New Roman"/>
          <w:sz w:val="28"/>
          <w:szCs w:val="28"/>
        </w:rPr>
        <w:t>?</w:t>
      </w:r>
      <w:r w:rsidR="00211047">
        <w:rPr>
          <w:rFonts w:ascii="Times New Roman" w:hAnsi="Times New Roman" w:cs="Times New Roman"/>
          <w:sz w:val="28"/>
          <w:szCs w:val="28"/>
        </w:rPr>
        <w:t xml:space="preserve"> </w:t>
      </w:r>
      <w:r w:rsidRPr="00211047">
        <w:rPr>
          <w:rFonts w:ascii="Times New Roman" w:hAnsi="Times New Roman" w:cs="Times New Roman"/>
          <w:sz w:val="28"/>
          <w:szCs w:val="28"/>
        </w:rPr>
        <w:t xml:space="preserve">Это </w:t>
      </w:r>
      <w:r w:rsidR="00AE76C7" w:rsidRPr="00211047">
        <w:rPr>
          <w:rFonts w:ascii="Times New Roman" w:hAnsi="Times New Roman" w:cs="Times New Roman"/>
          <w:sz w:val="28"/>
          <w:szCs w:val="28"/>
        </w:rPr>
        <w:t>не простой</w:t>
      </w:r>
      <w:r w:rsidR="001D5EC6">
        <w:rPr>
          <w:rFonts w:ascii="Times New Roman" w:hAnsi="Times New Roman" w:cs="Times New Roman"/>
          <w:sz w:val="28"/>
          <w:szCs w:val="28"/>
        </w:rPr>
        <w:t xml:space="preserve"> </w:t>
      </w:r>
      <w:r w:rsidRPr="00211047">
        <w:rPr>
          <w:rFonts w:ascii="Times New Roman" w:hAnsi="Times New Roman" w:cs="Times New Roman"/>
          <w:sz w:val="28"/>
          <w:szCs w:val="28"/>
        </w:rPr>
        <w:t>вопрос</w:t>
      </w:r>
      <w:r w:rsidR="00AE76C7" w:rsidRPr="00211047">
        <w:rPr>
          <w:rFonts w:ascii="Times New Roman" w:hAnsi="Times New Roman" w:cs="Times New Roman"/>
          <w:sz w:val="28"/>
          <w:szCs w:val="28"/>
        </w:rPr>
        <w:t xml:space="preserve">. Любой современный человек должен бегло читать и понимать </w:t>
      </w:r>
      <w:proofErr w:type="gramStart"/>
      <w:r w:rsidR="00AE76C7" w:rsidRPr="00211047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="00AE76C7" w:rsidRPr="00211047">
        <w:rPr>
          <w:rFonts w:ascii="Times New Roman" w:hAnsi="Times New Roman" w:cs="Times New Roman"/>
          <w:sz w:val="28"/>
          <w:szCs w:val="28"/>
        </w:rPr>
        <w:t xml:space="preserve">, грамотно писать. Причём, желательно, </w:t>
      </w:r>
      <w:proofErr w:type="gramStart"/>
      <w:r w:rsidR="00AE76C7" w:rsidRPr="00211047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AE76C7" w:rsidRPr="00211047">
        <w:rPr>
          <w:rFonts w:ascii="Times New Roman" w:hAnsi="Times New Roman" w:cs="Times New Roman"/>
          <w:sz w:val="28"/>
          <w:szCs w:val="28"/>
        </w:rPr>
        <w:t xml:space="preserve"> только на родном языке. Считать – понятное дело, </w:t>
      </w:r>
      <w:r w:rsidR="00511BE6" w:rsidRPr="00211047">
        <w:rPr>
          <w:rFonts w:ascii="Times New Roman" w:hAnsi="Times New Roman" w:cs="Times New Roman"/>
          <w:sz w:val="28"/>
          <w:szCs w:val="28"/>
        </w:rPr>
        <w:t xml:space="preserve">и </w:t>
      </w:r>
      <w:r w:rsidR="00AE76C7" w:rsidRPr="00211047">
        <w:rPr>
          <w:rFonts w:ascii="Times New Roman" w:hAnsi="Times New Roman" w:cs="Times New Roman"/>
          <w:sz w:val="28"/>
          <w:szCs w:val="28"/>
        </w:rPr>
        <w:t xml:space="preserve">не только от одного до ста и обратно. Да вот хотя бы представлять себе, сколько придётся отдать кровно заработанных денег, если взял в долг в микрофинансовой организации под 0,1 % в день. </w:t>
      </w:r>
      <w:r w:rsidR="00511BE6" w:rsidRPr="00211047">
        <w:rPr>
          <w:rFonts w:ascii="Times New Roman" w:hAnsi="Times New Roman" w:cs="Times New Roman"/>
          <w:sz w:val="28"/>
          <w:szCs w:val="28"/>
        </w:rPr>
        <w:t xml:space="preserve">Ну, что ещё? С компьютером обращаться, наверное. А всё, что дальше – предмет постоянных споров. Программы то усложняют, то разгружают. Одно ясно: учитывая темпы прироста научной информации, выпускник школы никогда не будет владеть таким количеством знаний, которых бы ему хватило на всю оставшуюся жизнь. Подавляющему большинству придётся самостоятельно </w:t>
      </w:r>
      <w:r w:rsidR="0046287B" w:rsidRPr="00211047">
        <w:rPr>
          <w:rFonts w:ascii="Times New Roman" w:hAnsi="Times New Roman" w:cs="Times New Roman"/>
          <w:sz w:val="28"/>
          <w:szCs w:val="28"/>
        </w:rPr>
        <w:t xml:space="preserve">их наращивать, причём, скорее всего, </w:t>
      </w:r>
      <w:r w:rsidR="00F30980" w:rsidRPr="00211047">
        <w:rPr>
          <w:rFonts w:ascii="Times New Roman" w:hAnsi="Times New Roman" w:cs="Times New Roman"/>
          <w:sz w:val="28"/>
          <w:szCs w:val="28"/>
        </w:rPr>
        <w:t xml:space="preserve">этот процесс будет </w:t>
      </w:r>
      <w:r w:rsidR="006E4AB1" w:rsidRPr="00211047">
        <w:rPr>
          <w:rFonts w:ascii="Times New Roman" w:hAnsi="Times New Roman" w:cs="Times New Roman"/>
          <w:sz w:val="28"/>
          <w:szCs w:val="28"/>
        </w:rPr>
        <w:t>постоянным</w:t>
      </w:r>
      <w:r w:rsidR="00101AF5" w:rsidRPr="00211047">
        <w:rPr>
          <w:rFonts w:ascii="Times New Roman" w:hAnsi="Times New Roman" w:cs="Times New Roman"/>
          <w:sz w:val="28"/>
          <w:szCs w:val="28"/>
        </w:rPr>
        <w:t>.</w:t>
      </w:r>
    </w:p>
    <w:p w:rsidR="00101AF5" w:rsidRPr="00211047" w:rsidRDefault="00101AF5" w:rsidP="002110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1AF5" w:rsidRPr="00211047" w:rsidRDefault="00101AF5" w:rsidP="0021104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1047">
        <w:rPr>
          <w:rFonts w:ascii="Times New Roman" w:hAnsi="Times New Roman" w:cs="Times New Roman"/>
          <w:b/>
          <w:i/>
          <w:sz w:val="28"/>
          <w:szCs w:val="28"/>
        </w:rPr>
        <w:t>Информационная культура: что это?</w:t>
      </w:r>
    </w:p>
    <w:p w:rsidR="0046287B" w:rsidRPr="00211047" w:rsidRDefault="0046287B" w:rsidP="002110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47">
        <w:rPr>
          <w:rFonts w:ascii="Times New Roman" w:hAnsi="Times New Roman" w:cs="Times New Roman"/>
          <w:sz w:val="28"/>
          <w:szCs w:val="28"/>
        </w:rPr>
        <w:t xml:space="preserve">А для этого нужно уметь самостоятельно работать с информацией, то есть: </w:t>
      </w:r>
    </w:p>
    <w:p w:rsidR="0046287B" w:rsidRPr="00211047" w:rsidRDefault="006D6AE3" w:rsidP="002110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047">
        <w:rPr>
          <w:rFonts w:ascii="Times New Roman" w:hAnsi="Times New Roman" w:cs="Times New Roman"/>
          <w:sz w:val="28"/>
          <w:szCs w:val="28"/>
        </w:rPr>
        <w:t>знать, где и как её можно</w:t>
      </w:r>
      <w:r w:rsidR="0046287B" w:rsidRPr="00211047">
        <w:rPr>
          <w:rFonts w:ascii="Times New Roman" w:hAnsi="Times New Roman" w:cs="Times New Roman"/>
          <w:sz w:val="28"/>
          <w:szCs w:val="28"/>
        </w:rPr>
        <w:t xml:space="preserve"> найти (многие просто не умеют правильно сформулировать вопрос);</w:t>
      </w:r>
    </w:p>
    <w:p w:rsidR="0046287B" w:rsidRPr="00211047" w:rsidRDefault="0046287B" w:rsidP="002110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047">
        <w:rPr>
          <w:rFonts w:ascii="Times New Roman" w:hAnsi="Times New Roman" w:cs="Times New Roman"/>
          <w:sz w:val="28"/>
          <w:szCs w:val="28"/>
        </w:rPr>
        <w:t>анализировать то, что получили, сравнивать данные из разных источников;</w:t>
      </w:r>
    </w:p>
    <w:p w:rsidR="0046287B" w:rsidRPr="00211047" w:rsidRDefault="0046287B" w:rsidP="002110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047">
        <w:rPr>
          <w:rFonts w:ascii="Times New Roman" w:hAnsi="Times New Roman" w:cs="Times New Roman"/>
          <w:sz w:val="28"/>
          <w:szCs w:val="28"/>
        </w:rPr>
        <w:lastRenderedPageBreak/>
        <w:t>отличать факты и их интерпретацию (видеть, когда нашим сознанием пытаются манипулировать</w:t>
      </w:r>
      <w:r w:rsidR="00F30980" w:rsidRPr="00211047">
        <w:rPr>
          <w:rFonts w:ascii="Times New Roman" w:hAnsi="Times New Roman" w:cs="Times New Roman"/>
          <w:sz w:val="28"/>
          <w:szCs w:val="28"/>
        </w:rPr>
        <w:t>, навязывая свою оценку фактов, как единственно возможную</w:t>
      </w:r>
      <w:r w:rsidRPr="0021104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6287B" w:rsidRPr="00211047" w:rsidRDefault="0046287B" w:rsidP="002110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047">
        <w:rPr>
          <w:rFonts w:ascii="Times New Roman" w:hAnsi="Times New Roman" w:cs="Times New Roman"/>
          <w:sz w:val="28"/>
          <w:szCs w:val="28"/>
        </w:rPr>
        <w:t>оценивать аргументы и делать самостоятельные выводы;</w:t>
      </w:r>
    </w:p>
    <w:p w:rsidR="00E90FEC" w:rsidRPr="00211047" w:rsidRDefault="0046287B" w:rsidP="002110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047">
        <w:rPr>
          <w:rFonts w:ascii="Times New Roman" w:hAnsi="Times New Roman" w:cs="Times New Roman"/>
          <w:sz w:val="28"/>
          <w:szCs w:val="28"/>
        </w:rPr>
        <w:t>понимать, каким образом можно использовать добытое знание для решения своих проблем.</w:t>
      </w:r>
    </w:p>
    <w:p w:rsidR="0046287B" w:rsidRPr="00211047" w:rsidRDefault="0046287B" w:rsidP="002110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47">
        <w:rPr>
          <w:rFonts w:ascii="Times New Roman" w:hAnsi="Times New Roman" w:cs="Times New Roman"/>
          <w:sz w:val="28"/>
          <w:szCs w:val="28"/>
        </w:rPr>
        <w:t xml:space="preserve">Технология развития критического мышления не гарантирует того, </w:t>
      </w:r>
      <w:r w:rsidR="002E4865" w:rsidRPr="00211047">
        <w:rPr>
          <w:rFonts w:ascii="Times New Roman" w:hAnsi="Times New Roman" w:cs="Times New Roman"/>
          <w:sz w:val="28"/>
          <w:szCs w:val="28"/>
        </w:rPr>
        <w:t>что,</w:t>
      </w:r>
      <w:r w:rsidR="00585254">
        <w:rPr>
          <w:rFonts w:ascii="Times New Roman" w:hAnsi="Times New Roman" w:cs="Times New Roman"/>
          <w:sz w:val="28"/>
          <w:szCs w:val="28"/>
        </w:rPr>
        <w:t xml:space="preserve"> </w:t>
      </w:r>
      <w:r w:rsidR="002E4865" w:rsidRPr="00211047">
        <w:rPr>
          <w:rFonts w:ascii="Times New Roman" w:hAnsi="Times New Roman" w:cs="Times New Roman"/>
          <w:sz w:val="28"/>
          <w:szCs w:val="28"/>
        </w:rPr>
        <w:t>используя</w:t>
      </w:r>
      <w:r w:rsidRPr="00211047">
        <w:rPr>
          <w:rFonts w:ascii="Times New Roman" w:hAnsi="Times New Roman" w:cs="Times New Roman"/>
          <w:sz w:val="28"/>
          <w:szCs w:val="28"/>
        </w:rPr>
        <w:t xml:space="preserve"> её на уроках</w:t>
      </w:r>
      <w:r w:rsidR="002E4865" w:rsidRPr="00211047">
        <w:rPr>
          <w:rFonts w:ascii="Times New Roman" w:hAnsi="Times New Roman" w:cs="Times New Roman"/>
          <w:sz w:val="28"/>
          <w:szCs w:val="28"/>
        </w:rPr>
        <w:t>, вы добьётесь стопроцентного усвоения программного материала всеми вашими учениками</w:t>
      </w:r>
      <w:r w:rsidR="00F065C2" w:rsidRPr="00211047">
        <w:rPr>
          <w:rFonts w:ascii="Times New Roman" w:hAnsi="Times New Roman" w:cs="Times New Roman"/>
          <w:sz w:val="28"/>
          <w:szCs w:val="28"/>
        </w:rPr>
        <w:t xml:space="preserve"> (хотя уровень усвоения повысится). </w:t>
      </w:r>
      <w:r w:rsidR="002E4865" w:rsidRPr="00211047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="002E4865" w:rsidRPr="00211047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2E4865" w:rsidRPr="00211047">
        <w:rPr>
          <w:rFonts w:ascii="Times New Roman" w:hAnsi="Times New Roman" w:cs="Times New Roman"/>
          <w:sz w:val="28"/>
          <w:szCs w:val="28"/>
        </w:rPr>
        <w:t xml:space="preserve"> несомненно создадите условия для развития всех перечисленных выше умений.</w:t>
      </w:r>
    </w:p>
    <w:p w:rsidR="00400E51" w:rsidRPr="00211047" w:rsidRDefault="00400E51" w:rsidP="002110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47">
        <w:rPr>
          <w:rFonts w:ascii="Times New Roman" w:hAnsi="Times New Roman" w:cs="Times New Roman"/>
          <w:sz w:val="28"/>
          <w:szCs w:val="28"/>
        </w:rPr>
        <w:t xml:space="preserve">Итак, что же мы понимаем под критическим мышлением? Один из активных пропагандистов этой технологии профессор Дэвид </w:t>
      </w:r>
      <w:proofErr w:type="spellStart"/>
      <w:r w:rsidRPr="00211047">
        <w:rPr>
          <w:rFonts w:ascii="Times New Roman" w:hAnsi="Times New Roman" w:cs="Times New Roman"/>
          <w:sz w:val="28"/>
          <w:szCs w:val="28"/>
        </w:rPr>
        <w:t>Клустэр</w:t>
      </w:r>
      <w:proofErr w:type="spellEnd"/>
      <w:r w:rsidRPr="00211047">
        <w:rPr>
          <w:rFonts w:ascii="Times New Roman" w:hAnsi="Times New Roman" w:cs="Times New Roman"/>
          <w:sz w:val="28"/>
          <w:szCs w:val="28"/>
        </w:rPr>
        <w:t xml:space="preserve"> чётко выделил те интеллектуальные операции, которые не являются критическим мышлением. Это:</w:t>
      </w:r>
    </w:p>
    <w:p w:rsidR="00400E51" w:rsidRPr="00211047" w:rsidRDefault="00400E51" w:rsidP="0021104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047">
        <w:rPr>
          <w:rFonts w:ascii="Times New Roman" w:hAnsi="Times New Roman" w:cs="Times New Roman"/>
          <w:sz w:val="28"/>
          <w:szCs w:val="28"/>
        </w:rPr>
        <w:t>простое запоминание;</w:t>
      </w:r>
    </w:p>
    <w:p w:rsidR="00400E51" w:rsidRPr="00211047" w:rsidRDefault="00400E51" w:rsidP="0021104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047">
        <w:rPr>
          <w:rFonts w:ascii="Times New Roman" w:hAnsi="Times New Roman" w:cs="Times New Roman"/>
          <w:sz w:val="28"/>
          <w:szCs w:val="28"/>
        </w:rPr>
        <w:t>понимание чужих идей, даже самых сложных;</w:t>
      </w:r>
    </w:p>
    <w:p w:rsidR="00101AF5" w:rsidRPr="00211047" w:rsidRDefault="00400E51" w:rsidP="0021104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047">
        <w:rPr>
          <w:rFonts w:ascii="Times New Roman" w:hAnsi="Times New Roman" w:cs="Times New Roman"/>
          <w:sz w:val="28"/>
          <w:szCs w:val="28"/>
        </w:rPr>
        <w:t>и, как это ни странно звучит, творческое, или интуитивное мышление: когда некое решение приходит в результате озарения, а не после более или менее длительных рациональных рассуждений.</w:t>
      </w:r>
    </w:p>
    <w:p w:rsidR="00101AF5" w:rsidRPr="00211047" w:rsidRDefault="00101AF5" w:rsidP="002110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AF5" w:rsidRPr="00211047" w:rsidRDefault="00101AF5" w:rsidP="0021104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1047">
        <w:rPr>
          <w:rFonts w:ascii="Times New Roman" w:hAnsi="Times New Roman" w:cs="Times New Roman"/>
          <w:b/>
          <w:i/>
          <w:sz w:val="28"/>
          <w:szCs w:val="28"/>
        </w:rPr>
        <w:t>Какое мышление можно считать критическим?</w:t>
      </w:r>
    </w:p>
    <w:p w:rsidR="00A77F6B" w:rsidRPr="00211047" w:rsidRDefault="00A77F6B" w:rsidP="002110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47">
        <w:rPr>
          <w:rFonts w:ascii="Times New Roman" w:hAnsi="Times New Roman" w:cs="Times New Roman"/>
          <w:sz w:val="28"/>
          <w:szCs w:val="28"/>
        </w:rPr>
        <w:t xml:space="preserve">Что же </w:t>
      </w:r>
      <w:r w:rsidR="00F065C2" w:rsidRPr="00211047">
        <w:rPr>
          <w:rFonts w:ascii="Times New Roman" w:hAnsi="Times New Roman" w:cs="Times New Roman"/>
          <w:sz w:val="28"/>
          <w:szCs w:val="28"/>
        </w:rPr>
        <w:t>относят</w:t>
      </w:r>
      <w:r w:rsidRPr="00211047">
        <w:rPr>
          <w:rFonts w:ascii="Times New Roman" w:hAnsi="Times New Roman" w:cs="Times New Roman"/>
          <w:sz w:val="28"/>
          <w:szCs w:val="28"/>
        </w:rPr>
        <w:t xml:space="preserve"> к признакам критического мышления?</w:t>
      </w:r>
    </w:p>
    <w:p w:rsidR="00400E51" w:rsidRPr="00211047" w:rsidRDefault="000B7938" w:rsidP="00211047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047">
        <w:rPr>
          <w:rFonts w:ascii="Times New Roman" w:hAnsi="Times New Roman" w:cs="Times New Roman"/>
          <w:b/>
          <w:sz w:val="28"/>
          <w:szCs w:val="28"/>
        </w:rPr>
        <w:t>Самостоятельность мышления.</w:t>
      </w:r>
    </w:p>
    <w:p w:rsidR="000B7938" w:rsidRPr="00211047" w:rsidRDefault="00C50FCE" w:rsidP="002110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47">
        <w:rPr>
          <w:rFonts w:ascii="Times New Roman" w:hAnsi="Times New Roman" w:cs="Times New Roman"/>
          <w:sz w:val="28"/>
          <w:szCs w:val="28"/>
        </w:rPr>
        <w:t xml:space="preserve">Критически мыслящий человек что-то утверждает, даёт оценки, высказывает идеи независимо от других людей. Это не значит, конечно, что он всегда оригинален, то есть говорит нечто, что до него никто не говорил. </w:t>
      </w:r>
      <w:r w:rsidR="00472707" w:rsidRPr="00211047">
        <w:rPr>
          <w:rFonts w:ascii="Times New Roman" w:hAnsi="Times New Roman" w:cs="Times New Roman"/>
          <w:sz w:val="28"/>
          <w:szCs w:val="28"/>
        </w:rPr>
        <w:t xml:space="preserve">Можно согласиться с чьей-то точкой зрения, но </w:t>
      </w:r>
      <w:proofErr w:type="gramStart"/>
      <w:r w:rsidR="00472707" w:rsidRPr="00211047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472707" w:rsidRPr="00211047">
        <w:rPr>
          <w:rFonts w:ascii="Times New Roman" w:hAnsi="Times New Roman" w:cs="Times New Roman"/>
          <w:sz w:val="28"/>
          <w:szCs w:val="28"/>
        </w:rPr>
        <w:t xml:space="preserve"> потому что её высказал очень авторитетный человек. А потому что аргументация этой точки зрения </w:t>
      </w:r>
      <w:r w:rsidR="00C36E12" w:rsidRPr="00211047">
        <w:rPr>
          <w:rFonts w:ascii="Times New Roman" w:hAnsi="Times New Roman" w:cs="Times New Roman"/>
          <w:sz w:val="28"/>
          <w:szCs w:val="28"/>
        </w:rPr>
        <w:t>кажется</w:t>
      </w:r>
      <w:r w:rsidR="00472707" w:rsidRPr="00211047">
        <w:rPr>
          <w:rFonts w:ascii="Times New Roman" w:hAnsi="Times New Roman" w:cs="Times New Roman"/>
          <w:sz w:val="28"/>
          <w:szCs w:val="28"/>
        </w:rPr>
        <w:t xml:space="preserve"> наиболее убедительной. </w:t>
      </w:r>
    </w:p>
    <w:p w:rsidR="00472707" w:rsidRDefault="00472707" w:rsidP="002110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47">
        <w:rPr>
          <w:rFonts w:ascii="Times New Roman" w:hAnsi="Times New Roman" w:cs="Times New Roman"/>
          <w:sz w:val="28"/>
          <w:szCs w:val="28"/>
        </w:rPr>
        <w:t xml:space="preserve">Для того чтобы научить наших детей мыслить самостоятельно, надо давать им такую возможность. У них должна быть свобода высказывать свои предположения, искать им подтверждение или убеждаться в их ошибочности. Необходимо, насколько </w:t>
      </w:r>
      <w:proofErr w:type="gramStart"/>
      <w:r w:rsidRPr="00211047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211047">
        <w:rPr>
          <w:rFonts w:ascii="Times New Roman" w:hAnsi="Times New Roman" w:cs="Times New Roman"/>
          <w:sz w:val="28"/>
          <w:szCs w:val="28"/>
        </w:rPr>
        <w:t xml:space="preserve"> возможно, избегать преподнесения готовых выводов. Если же без них не обойтись – невозможно же до всего доходить исключительно самому – нужно объяснять, каким образом эти выводы получены, на какие аргументы они опираются. </w:t>
      </w:r>
    </w:p>
    <w:p w:rsidR="000B7938" w:rsidRPr="00211047" w:rsidRDefault="00472707" w:rsidP="00211047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047">
        <w:rPr>
          <w:rFonts w:ascii="Times New Roman" w:hAnsi="Times New Roman" w:cs="Times New Roman"/>
          <w:b/>
          <w:sz w:val="28"/>
          <w:szCs w:val="28"/>
        </w:rPr>
        <w:t xml:space="preserve">Информация не является целью мышления, она – его отправная точка, толчок к его началу. </w:t>
      </w:r>
    </w:p>
    <w:p w:rsidR="00472707" w:rsidRPr="00211047" w:rsidRDefault="00472707" w:rsidP="002110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47">
        <w:rPr>
          <w:rFonts w:ascii="Times New Roman" w:hAnsi="Times New Roman" w:cs="Times New Roman"/>
          <w:sz w:val="28"/>
          <w:szCs w:val="28"/>
        </w:rPr>
        <w:t xml:space="preserve">Достаточно часто учащиеся самых разных возрастов на вопрос: для чего необходимо изучать тот или иной предмет? – отвечают: чтобы знать. </w:t>
      </w:r>
      <w:r w:rsidR="0004025D" w:rsidRPr="00211047">
        <w:rPr>
          <w:rFonts w:ascii="Times New Roman" w:hAnsi="Times New Roman" w:cs="Times New Roman"/>
          <w:sz w:val="28"/>
          <w:szCs w:val="28"/>
        </w:rPr>
        <w:t xml:space="preserve">Учить таблицу умножения, законы Ома, признаки нэпа – для того чтобы знать их? </w:t>
      </w:r>
      <w:r w:rsidR="0004025D" w:rsidRPr="00211047">
        <w:rPr>
          <w:rFonts w:ascii="Times New Roman" w:hAnsi="Times New Roman" w:cs="Times New Roman"/>
          <w:sz w:val="28"/>
          <w:szCs w:val="28"/>
        </w:rPr>
        <w:lastRenderedPageBreak/>
        <w:t xml:space="preserve">Согласитесь, такой подход к учебной деятельности фактически делает её бессмысленной. Это всё </w:t>
      </w:r>
      <w:proofErr w:type="gramStart"/>
      <w:r w:rsidR="0004025D" w:rsidRPr="00211047">
        <w:rPr>
          <w:rFonts w:ascii="Times New Roman" w:hAnsi="Times New Roman" w:cs="Times New Roman"/>
          <w:sz w:val="28"/>
          <w:szCs w:val="28"/>
        </w:rPr>
        <w:t>равно</w:t>
      </w:r>
      <w:proofErr w:type="gramEnd"/>
      <w:r w:rsidR="0004025D" w:rsidRPr="00211047">
        <w:rPr>
          <w:rFonts w:ascii="Times New Roman" w:hAnsi="Times New Roman" w:cs="Times New Roman"/>
          <w:sz w:val="28"/>
          <w:szCs w:val="28"/>
        </w:rPr>
        <w:t xml:space="preserve"> что много и тяжело работать, чтобы были деньги. Не для того, чтобы на них купить что-то нужное или желанное, а чтобы они просто были. </w:t>
      </w:r>
    </w:p>
    <w:p w:rsidR="0004025D" w:rsidRDefault="0004025D" w:rsidP="002110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47">
        <w:rPr>
          <w:rFonts w:ascii="Times New Roman" w:hAnsi="Times New Roman" w:cs="Times New Roman"/>
          <w:sz w:val="28"/>
          <w:szCs w:val="28"/>
        </w:rPr>
        <w:t>Но с другой стороны пренебрегать процессом поиска и накопления информации тоже неправильно. Пустая голова не может думать. Критически мыслить – значит делать аргументированные выводы, а не голословные заявления.</w:t>
      </w:r>
    </w:p>
    <w:p w:rsidR="00472707" w:rsidRPr="00211047" w:rsidRDefault="00B75A0C" w:rsidP="00211047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047">
        <w:rPr>
          <w:rFonts w:ascii="Times New Roman" w:hAnsi="Times New Roman" w:cs="Times New Roman"/>
          <w:b/>
          <w:sz w:val="28"/>
          <w:szCs w:val="28"/>
        </w:rPr>
        <w:t>Целью мышления является решение какой-то проблемы.</w:t>
      </w:r>
    </w:p>
    <w:p w:rsidR="00B75A0C" w:rsidRPr="00211047" w:rsidRDefault="00B75A0C" w:rsidP="002110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47">
        <w:rPr>
          <w:rFonts w:ascii="Times New Roman" w:hAnsi="Times New Roman" w:cs="Times New Roman"/>
          <w:sz w:val="28"/>
          <w:szCs w:val="28"/>
        </w:rPr>
        <w:t xml:space="preserve">Чтобы научить человека мыслить критически, надо вначале научить его видеть наличие проблемы, формулировать её. Наши потребности очень разнообразны, поэтому и проблемы, требующие решения, тоже очень разные. Они могут быть сугубо практические. Или чисто познавательные. Когда </w:t>
      </w:r>
      <w:r w:rsidR="000506C8" w:rsidRPr="00211047">
        <w:rPr>
          <w:rFonts w:ascii="Times New Roman" w:hAnsi="Times New Roman" w:cs="Times New Roman"/>
          <w:sz w:val="28"/>
          <w:szCs w:val="28"/>
        </w:rPr>
        <w:t xml:space="preserve">мы сталкиваемся с областью ещё не </w:t>
      </w:r>
      <w:proofErr w:type="gramStart"/>
      <w:r w:rsidR="000506C8" w:rsidRPr="00211047">
        <w:rPr>
          <w:rFonts w:ascii="Times New Roman" w:hAnsi="Times New Roman" w:cs="Times New Roman"/>
          <w:sz w:val="28"/>
          <w:szCs w:val="28"/>
        </w:rPr>
        <w:t>познанного</w:t>
      </w:r>
      <w:proofErr w:type="gramEnd"/>
      <w:r w:rsidR="000506C8" w:rsidRPr="00211047">
        <w:rPr>
          <w:rFonts w:ascii="Times New Roman" w:hAnsi="Times New Roman" w:cs="Times New Roman"/>
          <w:sz w:val="28"/>
          <w:szCs w:val="28"/>
        </w:rPr>
        <w:t>, сомневаемся в истинности имеющихся у нас знаний.</w:t>
      </w:r>
      <w:r w:rsidR="00F065C2" w:rsidRPr="00211047">
        <w:rPr>
          <w:rFonts w:ascii="Times New Roman" w:hAnsi="Times New Roman" w:cs="Times New Roman"/>
          <w:sz w:val="28"/>
          <w:szCs w:val="28"/>
        </w:rPr>
        <w:t xml:space="preserve"> Если мы чётко осознаём проблему, и хотим её решить, наша деятельность будет гораздо продуктивнее.</w:t>
      </w:r>
    </w:p>
    <w:p w:rsidR="00B75A0C" w:rsidRPr="00211047" w:rsidRDefault="000506C8" w:rsidP="00211047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047">
        <w:rPr>
          <w:rFonts w:ascii="Times New Roman" w:hAnsi="Times New Roman" w:cs="Times New Roman"/>
          <w:b/>
          <w:sz w:val="28"/>
          <w:szCs w:val="28"/>
        </w:rPr>
        <w:t>Стремление к убедительной аргументации.</w:t>
      </w:r>
    </w:p>
    <w:p w:rsidR="000506C8" w:rsidRPr="00211047" w:rsidRDefault="000506C8" w:rsidP="002110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47">
        <w:rPr>
          <w:rFonts w:ascii="Times New Roman" w:hAnsi="Times New Roman" w:cs="Times New Roman"/>
          <w:sz w:val="28"/>
          <w:szCs w:val="28"/>
        </w:rPr>
        <w:t xml:space="preserve">Когда мы не просто утверждаем что-то, а подкрепляем свою точку зрения ссылкой на факты, экспериментальные данные, существующие теории и тому подобное, </w:t>
      </w:r>
      <w:r w:rsidR="00C36E12" w:rsidRPr="00211047">
        <w:rPr>
          <w:rFonts w:ascii="Times New Roman" w:hAnsi="Times New Roman" w:cs="Times New Roman"/>
          <w:sz w:val="28"/>
          <w:szCs w:val="28"/>
        </w:rPr>
        <w:t xml:space="preserve">то одновременно </w:t>
      </w:r>
      <w:r w:rsidRPr="00211047">
        <w:rPr>
          <w:rFonts w:ascii="Times New Roman" w:hAnsi="Times New Roman" w:cs="Times New Roman"/>
          <w:sz w:val="28"/>
          <w:szCs w:val="28"/>
        </w:rPr>
        <w:t xml:space="preserve">соглашаемся с тем, что могут существовать факты, данные, теории, которые подкрепляют иную точку зрения. Мы соглашаемся выслушивать аргументы оппонента. И внутренне </w:t>
      </w:r>
      <w:proofErr w:type="gramStart"/>
      <w:r w:rsidRPr="00211047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211047">
        <w:rPr>
          <w:rFonts w:ascii="Times New Roman" w:hAnsi="Times New Roman" w:cs="Times New Roman"/>
          <w:sz w:val="28"/>
          <w:szCs w:val="28"/>
        </w:rPr>
        <w:t xml:space="preserve"> признать его правоту, если он более убедителен. Или начать поиск дополнительных фактов, данных, теорий, чтобы убедить его.</w:t>
      </w:r>
    </w:p>
    <w:p w:rsidR="000506C8" w:rsidRPr="00211047" w:rsidRDefault="000506C8" w:rsidP="002110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47">
        <w:rPr>
          <w:rFonts w:ascii="Times New Roman" w:hAnsi="Times New Roman" w:cs="Times New Roman"/>
          <w:sz w:val="28"/>
          <w:szCs w:val="28"/>
        </w:rPr>
        <w:t xml:space="preserve">Вообще, многозначность многих слов иногда порождает непонимание, различную трактовку одного и того же термина. Когда мы произносим слово «критика», чаще всего имеем в виду поиск негатива, неприятие какой-то позиции. Но учить критическому мышлению – это не значит учить </w:t>
      </w:r>
      <w:proofErr w:type="gramStart"/>
      <w:r w:rsidRPr="00211047">
        <w:rPr>
          <w:rFonts w:ascii="Times New Roman" w:hAnsi="Times New Roman" w:cs="Times New Roman"/>
          <w:sz w:val="28"/>
          <w:szCs w:val="28"/>
        </w:rPr>
        <w:t>постоянно</w:t>
      </w:r>
      <w:proofErr w:type="gramEnd"/>
      <w:r w:rsidRPr="00211047">
        <w:rPr>
          <w:rFonts w:ascii="Times New Roman" w:hAnsi="Times New Roman" w:cs="Times New Roman"/>
          <w:sz w:val="28"/>
          <w:szCs w:val="28"/>
        </w:rPr>
        <w:t xml:space="preserve"> находиться в оппозиции. </w:t>
      </w:r>
    </w:p>
    <w:p w:rsidR="000506C8" w:rsidRPr="00211047" w:rsidRDefault="000506C8" w:rsidP="002110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47">
        <w:rPr>
          <w:rFonts w:ascii="Times New Roman" w:hAnsi="Times New Roman" w:cs="Times New Roman"/>
          <w:sz w:val="28"/>
          <w:szCs w:val="28"/>
        </w:rPr>
        <w:t>Критически относиться к информации – значит не принимать на веру бездоказательные утверждения; уметь оценить силу аргументов, сравнить разные позиции, выработать собственную точку зрения. Опять же не на основе эмоционального отношения к какому-либо факту, а на основе его рационального анализа.</w:t>
      </w:r>
    </w:p>
    <w:p w:rsidR="000506C8" w:rsidRPr="00211047" w:rsidRDefault="000506C8" w:rsidP="002110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47">
        <w:rPr>
          <w:rFonts w:ascii="Times New Roman" w:hAnsi="Times New Roman" w:cs="Times New Roman"/>
          <w:sz w:val="28"/>
          <w:szCs w:val="28"/>
        </w:rPr>
        <w:t xml:space="preserve">И вот здесь хотелось бы подчеркнуть важность использования критического мышления не только </w:t>
      </w:r>
      <w:r w:rsidR="00C36E12" w:rsidRPr="00211047">
        <w:rPr>
          <w:rFonts w:ascii="Times New Roman" w:hAnsi="Times New Roman" w:cs="Times New Roman"/>
          <w:sz w:val="28"/>
          <w:szCs w:val="28"/>
        </w:rPr>
        <w:t>для</w:t>
      </w:r>
      <w:r w:rsidRPr="00211047">
        <w:rPr>
          <w:rFonts w:ascii="Times New Roman" w:hAnsi="Times New Roman" w:cs="Times New Roman"/>
          <w:sz w:val="28"/>
          <w:szCs w:val="28"/>
        </w:rPr>
        <w:t xml:space="preserve"> успешной учебной деятельности наших учеников, но и для их жизни вообще. </w:t>
      </w:r>
      <w:r w:rsidR="00C36E12" w:rsidRPr="00211047">
        <w:rPr>
          <w:rFonts w:ascii="Times New Roman" w:hAnsi="Times New Roman" w:cs="Times New Roman"/>
          <w:sz w:val="28"/>
          <w:szCs w:val="28"/>
        </w:rPr>
        <w:t xml:space="preserve">Если они научатся мыслить именно так, ими очень трудно будет манипулировать. </w:t>
      </w:r>
    </w:p>
    <w:p w:rsidR="000506C8" w:rsidRPr="00211047" w:rsidRDefault="00C36E12" w:rsidP="00211047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047">
        <w:rPr>
          <w:rFonts w:ascii="Times New Roman" w:hAnsi="Times New Roman" w:cs="Times New Roman"/>
          <w:b/>
          <w:sz w:val="28"/>
          <w:szCs w:val="28"/>
        </w:rPr>
        <w:t>Критическое мышление социально.</w:t>
      </w:r>
    </w:p>
    <w:p w:rsidR="00C36E12" w:rsidRPr="00211047" w:rsidRDefault="00A7580F" w:rsidP="002110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47">
        <w:rPr>
          <w:rFonts w:ascii="Times New Roman" w:hAnsi="Times New Roman" w:cs="Times New Roman"/>
          <w:sz w:val="28"/>
          <w:szCs w:val="28"/>
        </w:rPr>
        <w:t>Для того чтобы оценить силу своих аргументов надо о них кому-то рассказать. Выслушать возражения. Или вместе поикать новые, более убедительные доказательства.</w:t>
      </w:r>
    </w:p>
    <w:p w:rsidR="00A7580F" w:rsidRPr="00211047" w:rsidRDefault="00A7580F" w:rsidP="002110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47">
        <w:rPr>
          <w:rFonts w:ascii="Times New Roman" w:hAnsi="Times New Roman" w:cs="Times New Roman"/>
          <w:sz w:val="28"/>
          <w:szCs w:val="28"/>
        </w:rPr>
        <w:lastRenderedPageBreak/>
        <w:t>Резюмируем.</w:t>
      </w:r>
    </w:p>
    <w:p w:rsidR="00101AF5" w:rsidRPr="00211047" w:rsidRDefault="00101AF5" w:rsidP="002110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AF5" w:rsidRPr="00211047" w:rsidRDefault="00101AF5" w:rsidP="0021104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1047">
        <w:rPr>
          <w:rFonts w:ascii="Times New Roman" w:hAnsi="Times New Roman" w:cs="Times New Roman"/>
          <w:b/>
          <w:i/>
          <w:sz w:val="28"/>
          <w:szCs w:val="28"/>
        </w:rPr>
        <w:t>Урок развития критического мышления</w:t>
      </w:r>
    </w:p>
    <w:p w:rsidR="00A7580F" w:rsidRPr="00211047" w:rsidRDefault="00A7580F" w:rsidP="002110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47">
        <w:rPr>
          <w:rFonts w:ascii="Times New Roman" w:hAnsi="Times New Roman" w:cs="Times New Roman"/>
          <w:sz w:val="28"/>
          <w:szCs w:val="28"/>
        </w:rPr>
        <w:t>Урок, который способствует развитию критического мышления, – это урок, на котором:</w:t>
      </w:r>
    </w:p>
    <w:p w:rsidR="00A7580F" w:rsidRPr="00211047" w:rsidRDefault="00A7580F" w:rsidP="002110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047">
        <w:rPr>
          <w:rFonts w:ascii="Times New Roman" w:hAnsi="Times New Roman" w:cs="Times New Roman"/>
          <w:sz w:val="28"/>
          <w:szCs w:val="28"/>
        </w:rPr>
        <w:t>ученики вначале формулируют проблему, которую необходимо решить, а потом разными способами получают информацию, которая необходима для её решения;</w:t>
      </w:r>
    </w:p>
    <w:p w:rsidR="00A7580F" w:rsidRPr="00211047" w:rsidRDefault="00A7580F" w:rsidP="002110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047">
        <w:rPr>
          <w:rFonts w:ascii="Times New Roman" w:hAnsi="Times New Roman" w:cs="Times New Roman"/>
          <w:sz w:val="28"/>
          <w:szCs w:val="28"/>
        </w:rPr>
        <w:t>каждое утверждение требует доказательства, каждый вывод – аргументации;</w:t>
      </w:r>
    </w:p>
    <w:p w:rsidR="00A7580F" w:rsidRPr="00211047" w:rsidRDefault="00A7580F" w:rsidP="002110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047">
        <w:rPr>
          <w:rFonts w:ascii="Times New Roman" w:hAnsi="Times New Roman" w:cs="Times New Roman"/>
          <w:sz w:val="28"/>
          <w:szCs w:val="28"/>
        </w:rPr>
        <w:t>любой имеет право на собственную точку зрения, лишь бы она была обоснованной;</w:t>
      </w:r>
    </w:p>
    <w:p w:rsidR="00A7580F" w:rsidRPr="00211047" w:rsidRDefault="00A7580F" w:rsidP="002110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047">
        <w:rPr>
          <w:rFonts w:ascii="Times New Roman" w:hAnsi="Times New Roman" w:cs="Times New Roman"/>
          <w:sz w:val="28"/>
          <w:szCs w:val="28"/>
        </w:rPr>
        <w:t>результаты работы обсуждаются, полученные результаты и сделанные выводы сравниваются.</w:t>
      </w:r>
    </w:p>
    <w:p w:rsidR="000B7938" w:rsidRPr="00211047" w:rsidRDefault="006A5866" w:rsidP="002110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47">
        <w:rPr>
          <w:rFonts w:ascii="Times New Roman" w:hAnsi="Times New Roman" w:cs="Times New Roman"/>
          <w:sz w:val="28"/>
          <w:szCs w:val="28"/>
        </w:rPr>
        <w:t>Урок, построенный в рамках технологии критического мышления, содержит три основные фазы.</w:t>
      </w:r>
    </w:p>
    <w:p w:rsidR="006A5866" w:rsidRPr="00211047" w:rsidRDefault="006A5866" w:rsidP="0021104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047">
        <w:rPr>
          <w:rFonts w:ascii="Times New Roman" w:hAnsi="Times New Roman" w:cs="Times New Roman"/>
          <w:b/>
          <w:sz w:val="28"/>
          <w:szCs w:val="28"/>
        </w:rPr>
        <w:t>Вызов.</w:t>
      </w:r>
    </w:p>
    <w:p w:rsidR="006A5866" w:rsidRPr="00211047" w:rsidRDefault="006A5866" w:rsidP="002110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47">
        <w:rPr>
          <w:rFonts w:ascii="Times New Roman" w:hAnsi="Times New Roman" w:cs="Times New Roman"/>
          <w:sz w:val="28"/>
          <w:szCs w:val="28"/>
        </w:rPr>
        <w:t xml:space="preserve">Начало работы – формулировка проблемы, которую необходимо решить. Учитель, конечно, сам может её сформулировать. И если </w:t>
      </w:r>
      <w:r w:rsidR="006E4AB1" w:rsidRPr="00211047">
        <w:rPr>
          <w:rFonts w:ascii="Times New Roman" w:hAnsi="Times New Roman" w:cs="Times New Roman"/>
          <w:sz w:val="28"/>
          <w:szCs w:val="28"/>
        </w:rPr>
        <w:t xml:space="preserve">он </w:t>
      </w:r>
      <w:r w:rsidRPr="00211047">
        <w:rPr>
          <w:rFonts w:ascii="Times New Roman" w:hAnsi="Times New Roman" w:cs="Times New Roman"/>
          <w:sz w:val="28"/>
          <w:szCs w:val="28"/>
        </w:rPr>
        <w:t xml:space="preserve">грамотно это сделает, а затем так же грамотно организует другие этапы урока, </w:t>
      </w:r>
      <w:r w:rsidR="006E4AB1" w:rsidRPr="00211047">
        <w:rPr>
          <w:rFonts w:ascii="Times New Roman" w:hAnsi="Times New Roman" w:cs="Times New Roman"/>
          <w:sz w:val="28"/>
          <w:szCs w:val="28"/>
        </w:rPr>
        <w:t>тот</w:t>
      </w:r>
      <w:r w:rsidRPr="0021104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11047">
        <w:rPr>
          <w:rFonts w:ascii="Times New Roman" w:hAnsi="Times New Roman" w:cs="Times New Roman"/>
          <w:sz w:val="28"/>
          <w:szCs w:val="28"/>
        </w:rPr>
        <w:t>несомненно</w:t>
      </w:r>
      <w:proofErr w:type="gramEnd"/>
      <w:r w:rsidRPr="00211047">
        <w:rPr>
          <w:rFonts w:ascii="Times New Roman" w:hAnsi="Times New Roman" w:cs="Times New Roman"/>
          <w:sz w:val="28"/>
          <w:szCs w:val="28"/>
        </w:rPr>
        <w:t xml:space="preserve"> удастся. Цели будут достигнуты: знания получены, умения сформированы. Педагогика – это не та сфера жизни, где задачи решаются только одним способом. </w:t>
      </w:r>
    </w:p>
    <w:p w:rsidR="006A5866" w:rsidRPr="00211047" w:rsidRDefault="007453EC" w:rsidP="002110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47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211047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211047">
        <w:rPr>
          <w:rFonts w:ascii="Times New Roman" w:hAnsi="Times New Roman" w:cs="Times New Roman"/>
          <w:sz w:val="28"/>
          <w:szCs w:val="28"/>
        </w:rPr>
        <w:t xml:space="preserve"> </w:t>
      </w:r>
      <w:r w:rsidR="006A5866" w:rsidRPr="00211047">
        <w:rPr>
          <w:rFonts w:ascii="Times New Roman" w:hAnsi="Times New Roman" w:cs="Times New Roman"/>
          <w:sz w:val="28"/>
          <w:szCs w:val="28"/>
        </w:rPr>
        <w:t>то сейчас говорим о развитии критического мышления! Значит, необходимо, чтобы проблему наши ученики увидели самостоятельно.</w:t>
      </w:r>
      <w:r w:rsidR="00A46183" w:rsidRPr="00211047">
        <w:rPr>
          <w:rFonts w:ascii="Times New Roman" w:hAnsi="Times New Roman" w:cs="Times New Roman"/>
          <w:sz w:val="28"/>
          <w:szCs w:val="28"/>
        </w:rPr>
        <w:t xml:space="preserve"> Например, поняли, что их знания по какому-то вопросу неполны или противоречивы.</w:t>
      </w:r>
    </w:p>
    <w:p w:rsidR="006A5866" w:rsidRPr="00211047" w:rsidRDefault="006A5866" w:rsidP="0021104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047">
        <w:rPr>
          <w:rFonts w:ascii="Times New Roman" w:hAnsi="Times New Roman" w:cs="Times New Roman"/>
          <w:b/>
          <w:sz w:val="28"/>
          <w:szCs w:val="28"/>
        </w:rPr>
        <w:t>Осмысление содержания.</w:t>
      </w:r>
    </w:p>
    <w:p w:rsidR="00F30980" w:rsidRPr="00211047" w:rsidRDefault="00F30980" w:rsidP="002110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47">
        <w:rPr>
          <w:rFonts w:ascii="Times New Roman" w:hAnsi="Times New Roman" w:cs="Times New Roman"/>
          <w:sz w:val="28"/>
          <w:szCs w:val="28"/>
        </w:rPr>
        <w:t xml:space="preserve">То, что в классической формулировке называется изучением нового материала. Только посыл при этом другой: мы с ним работаем не для того, чтобы его изучить, а для того, чтобы, усвоив его, решить поставленную нами самими проблему. </w:t>
      </w:r>
    </w:p>
    <w:p w:rsidR="00A46183" w:rsidRPr="00211047" w:rsidRDefault="00A46183" w:rsidP="002110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47">
        <w:rPr>
          <w:rFonts w:ascii="Times New Roman" w:hAnsi="Times New Roman" w:cs="Times New Roman"/>
          <w:sz w:val="28"/>
          <w:szCs w:val="28"/>
        </w:rPr>
        <w:t>При этом могут быть использ</w:t>
      </w:r>
      <w:r w:rsidR="006E4AB1" w:rsidRPr="00211047">
        <w:rPr>
          <w:rFonts w:ascii="Times New Roman" w:hAnsi="Times New Roman" w:cs="Times New Roman"/>
          <w:sz w:val="28"/>
          <w:szCs w:val="28"/>
        </w:rPr>
        <w:t xml:space="preserve">ованы </w:t>
      </w:r>
      <w:r w:rsidRPr="00211047">
        <w:rPr>
          <w:rFonts w:ascii="Times New Roman" w:hAnsi="Times New Roman" w:cs="Times New Roman"/>
          <w:sz w:val="28"/>
          <w:szCs w:val="28"/>
        </w:rPr>
        <w:t xml:space="preserve">самые разные формы работы. Учитель может объяснять материал, рассказывать. Только этот рассказ должен быть построен с учётом необходимости развития критического мышления слушателей. </w:t>
      </w:r>
    </w:p>
    <w:p w:rsidR="00F30980" w:rsidRPr="00211047" w:rsidRDefault="00A46183" w:rsidP="002110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47">
        <w:rPr>
          <w:rFonts w:ascii="Times New Roman" w:hAnsi="Times New Roman" w:cs="Times New Roman"/>
          <w:sz w:val="28"/>
          <w:szCs w:val="28"/>
        </w:rPr>
        <w:t xml:space="preserve">Ещё лучше, если организована самостоятельная работа учащихся с различными источниками информации. Важно только их правильно подобрать. Если, например, в предложенном материале невозможно найти ответы на возникшие вопросы, то разбуженный на стадии вызова познавательный интерес может и угаснуть. </w:t>
      </w:r>
    </w:p>
    <w:p w:rsidR="00A46183" w:rsidRPr="00211047" w:rsidRDefault="00A46183" w:rsidP="002110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47">
        <w:rPr>
          <w:rFonts w:ascii="Times New Roman" w:hAnsi="Times New Roman" w:cs="Times New Roman"/>
          <w:sz w:val="28"/>
          <w:szCs w:val="28"/>
        </w:rPr>
        <w:lastRenderedPageBreak/>
        <w:t>Вообще-то, совсем неплохо, если некоторые вопросы останутся пока без ответов, но об этом чуть позже.</w:t>
      </w:r>
    </w:p>
    <w:p w:rsidR="006A5866" w:rsidRPr="00211047" w:rsidRDefault="00A46183" w:rsidP="0021104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047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A46183" w:rsidRPr="00211047" w:rsidRDefault="00A46183" w:rsidP="002110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47">
        <w:rPr>
          <w:rFonts w:ascii="Times New Roman" w:hAnsi="Times New Roman" w:cs="Times New Roman"/>
          <w:sz w:val="28"/>
          <w:szCs w:val="28"/>
        </w:rPr>
        <w:t>На этой стадии происходит возврат к тем проблемам, вопросам, предположениям, которые были сформулированы на стадии вызова. Обмениваясь мнениями о полученной информации</w:t>
      </w:r>
      <w:r w:rsidR="00503AA8" w:rsidRPr="00211047">
        <w:rPr>
          <w:rFonts w:ascii="Times New Roman" w:hAnsi="Times New Roman" w:cs="Times New Roman"/>
          <w:sz w:val="28"/>
          <w:szCs w:val="28"/>
        </w:rPr>
        <w:t xml:space="preserve">, систематизируя её, ребята делают выводы о том, какие из предположений были верными, а какие нет. Выясняют, какой способ решения проблемы наилучший. </w:t>
      </w:r>
    </w:p>
    <w:p w:rsidR="00503AA8" w:rsidRPr="00211047" w:rsidRDefault="00503AA8" w:rsidP="002110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47">
        <w:rPr>
          <w:rFonts w:ascii="Times New Roman" w:hAnsi="Times New Roman" w:cs="Times New Roman"/>
          <w:sz w:val="28"/>
          <w:szCs w:val="28"/>
        </w:rPr>
        <w:t xml:space="preserve">А если что-то решить не удалось, формулируется </w:t>
      </w:r>
      <w:r w:rsidR="00F065C2" w:rsidRPr="00211047">
        <w:rPr>
          <w:rFonts w:ascii="Times New Roman" w:hAnsi="Times New Roman" w:cs="Times New Roman"/>
          <w:sz w:val="28"/>
          <w:szCs w:val="28"/>
        </w:rPr>
        <w:t xml:space="preserve">новая </w:t>
      </w:r>
      <w:r w:rsidRPr="00211047">
        <w:rPr>
          <w:rFonts w:ascii="Times New Roman" w:hAnsi="Times New Roman" w:cs="Times New Roman"/>
          <w:sz w:val="28"/>
          <w:szCs w:val="28"/>
        </w:rPr>
        <w:t xml:space="preserve">проблема, над которой надо будет поработать на следующем уроке. Таким образом, цикл замкнётся. Точнее, мы плавно перейдём на следующий виток спирали. </w:t>
      </w:r>
    </w:p>
    <w:p w:rsidR="00503AA8" w:rsidRPr="00211047" w:rsidRDefault="00503AA8" w:rsidP="002110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47">
        <w:rPr>
          <w:rFonts w:ascii="Times New Roman" w:hAnsi="Times New Roman" w:cs="Times New Roman"/>
          <w:sz w:val="28"/>
          <w:szCs w:val="28"/>
        </w:rPr>
        <w:t xml:space="preserve">Далеко не всегда можно реализовать все три стадии в рамках одного урока. Поэтому часто целесообразно планировать в русле этой технологии не отдельный урок, а изучение темы, раздела, </w:t>
      </w:r>
      <w:proofErr w:type="gramStart"/>
      <w:r w:rsidRPr="00211047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211047">
        <w:rPr>
          <w:rFonts w:ascii="Times New Roman" w:hAnsi="Times New Roman" w:cs="Times New Roman"/>
          <w:sz w:val="28"/>
          <w:szCs w:val="28"/>
        </w:rPr>
        <w:t xml:space="preserve"> и всего курса. Какая-то стадия может длиться очень долго. Скажем, стадия рефлексии займёт целый урок.</w:t>
      </w:r>
    </w:p>
    <w:p w:rsidR="00503AA8" w:rsidRPr="00211047" w:rsidRDefault="00503AA8" w:rsidP="002110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47">
        <w:rPr>
          <w:rFonts w:ascii="Times New Roman" w:hAnsi="Times New Roman" w:cs="Times New Roman"/>
          <w:sz w:val="28"/>
          <w:szCs w:val="28"/>
        </w:rPr>
        <w:t xml:space="preserve">Технологии развития критического мышления </w:t>
      </w:r>
      <w:proofErr w:type="gramStart"/>
      <w:r w:rsidRPr="00211047">
        <w:rPr>
          <w:rFonts w:ascii="Times New Roman" w:hAnsi="Times New Roman" w:cs="Times New Roman"/>
          <w:sz w:val="28"/>
          <w:szCs w:val="28"/>
        </w:rPr>
        <w:t>открыта</w:t>
      </w:r>
      <w:proofErr w:type="gramEnd"/>
      <w:r w:rsidRPr="00211047">
        <w:rPr>
          <w:rFonts w:ascii="Times New Roman" w:hAnsi="Times New Roman" w:cs="Times New Roman"/>
          <w:sz w:val="28"/>
          <w:szCs w:val="28"/>
        </w:rPr>
        <w:t xml:space="preserve"> к диалогу с другими педагогическими подходами и технологиями. Скажем, сейчас всё большую популярность приобретает такая педагогическая инновация, как «Перевёрнутый класс». Она предполагает, что изучение нового материала выносится за рамки урока. Учащиеся (или студенты) получают в свободный доступ разнообразные источники информации, с которыми они могут работать в удобное для них время и в удобном темпе. </w:t>
      </w:r>
      <w:r w:rsidR="00116BFC" w:rsidRPr="00211047">
        <w:rPr>
          <w:rFonts w:ascii="Times New Roman" w:hAnsi="Times New Roman" w:cs="Times New Roman"/>
          <w:sz w:val="28"/>
          <w:szCs w:val="28"/>
        </w:rPr>
        <w:t xml:space="preserve">Кстати, таким источником информации могут стать и разработки, которые предлагает наш сайт – </w:t>
      </w:r>
      <w:proofErr w:type="spellStart"/>
      <w:r w:rsidR="00116BFC" w:rsidRPr="00211047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="00116BFC" w:rsidRPr="00211047">
        <w:rPr>
          <w:rFonts w:ascii="Times New Roman" w:hAnsi="Times New Roman" w:cs="Times New Roman"/>
          <w:sz w:val="28"/>
          <w:szCs w:val="28"/>
        </w:rPr>
        <w:t>. А в классе у учителя будет гораздо больше времени (ох, как же его не хватает!), чтобы качественно организовать стадию вызова и стадию рефлексии.</w:t>
      </w:r>
    </w:p>
    <w:p w:rsidR="00101AF5" w:rsidRPr="00211047" w:rsidRDefault="00101AF5" w:rsidP="0021104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1047">
        <w:rPr>
          <w:rFonts w:ascii="Times New Roman" w:hAnsi="Times New Roman" w:cs="Times New Roman"/>
          <w:b/>
          <w:i/>
          <w:sz w:val="28"/>
          <w:szCs w:val="28"/>
        </w:rPr>
        <w:t>Как организовать эти фазы урока?</w:t>
      </w:r>
    </w:p>
    <w:p w:rsidR="00503AA8" w:rsidRPr="00211047" w:rsidRDefault="00503AA8" w:rsidP="002110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47">
        <w:rPr>
          <w:rFonts w:ascii="Times New Roman" w:hAnsi="Times New Roman" w:cs="Times New Roman"/>
          <w:sz w:val="28"/>
          <w:szCs w:val="28"/>
        </w:rPr>
        <w:t xml:space="preserve">В рамках технологии развития критического мышления разработан целый ряд конкретных стратегий, приёмов, методов, которые </w:t>
      </w:r>
      <w:r w:rsidR="00116BFC" w:rsidRPr="00211047">
        <w:rPr>
          <w:rFonts w:ascii="Times New Roman" w:hAnsi="Times New Roman" w:cs="Times New Roman"/>
          <w:sz w:val="28"/>
          <w:szCs w:val="28"/>
        </w:rPr>
        <w:t>могут применяться на разных ста</w:t>
      </w:r>
      <w:r w:rsidRPr="00211047">
        <w:rPr>
          <w:rFonts w:ascii="Times New Roman" w:hAnsi="Times New Roman" w:cs="Times New Roman"/>
          <w:sz w:val="28"/>
          <w:szCs w:val="28"/>
        </w:rPr>
        <w:t xml:space="preserve">диях урока (или блока уроков). Но учитель может использовать и свои собственные приёмы, которые считает наиболее эффективными. </w:t>
      </w:r>
      <w:r w:rsidR="00116BFC" w:rsidRPr="00211047">
        <w:rPr>
          <w:rFonts w:ascii="Times New Roman" w:hAnsi="Times New Roman" w:cs="Times New Roman"/>
          <w:sz w:val="28"/>
          <w:szCs w:val="28"/>
        </w:rPr>
        <w:t>Главную роль играет подход к ор</w:t>
      </w:r>
      <w:r w:rsidRPr="00211047">
        <w:rPr>
          <w:rFonts w:ascii="Times New Roman" w:hAnsi="Times New Roman" w:cs="Times New Roman"/>
          <w:sz w:val="28"/>
          <w:szCs w:val="28"/>
        </w:rPr>
        <w:t>ганизации обучения, а не набор методов. Они могут быть и, наверное, должны быть разные.</w:t>
      </w:r>
    </w:p>
    <w:p w:rsidR="00116BFC" w:rsidRPr="00211047" w:rsidRDefault="00116BFC" w:rsidP="002110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47">
        <w:rPr>
          <w:rFonts w:ascii="Times New Roman" w:hAnsi="Times New Roman" w:cs="Times New Roman"/>
          <w:sz w:val="28"/>
          <w:szCs w:val="28"/>
        </w:rPr>
        <w:t xml:space="preserve">Предлагаем вам памятку-табличку тех приёмов, которые можно использовать на уроках, </w:t>
      </w:r>
      <w:r w:rsidR="007453EC" w:rsidRPr="00211047">
        <w:rPr>
          <w:rFonts w:ascii="Times New Roman" w:hAnsi="Times New Roman" w:cs="Times New Roman"/>
          <w:sz w:val="28"/>
          <w:szCs w:val="28"/>
        </w:rPr>
        <w:t>построенных</w:t>
      </w:r>
      <w:r w:rsidRPr="00211047">
        <w:rPr>
          <w:rFonts w:ascii="Times New Roman" w:hAnsi="Times New Roman" w:cs="Times New Roman"/>
          <w:sz w:val="28"/>
          <w:szCs w:val="28"/>
        </w:rPr>
        <w:t xml:space="preserve"> в соответствии с технологией развития критического мышления. </w:t>
      </w:r>
    </w:p>
    <w:tbl>
      <w:tblPr>
        <w:tblStyle w:val="a4"/>
        <w:tblW w:w="0" w:type="auto"/>
        <w:tblLook w:val="04A0"/>
      </w:tblPr>
      <w:tblGrid>
        <w:gridCol w:w="2518"/>
        <w:gridCol w:w="2866"/>
        <w:gridCol w:w="4186"/>
      </w:tblGrid>
      <w:tr w:rsidR="00116BFC" w:rsidRPr="00211047" w:rsidTr="00E06AAB">
        <w:tc>
          <w:tcPr>
            <w:tcW w:w="10456" w:type="dxa"/>
            <w:gridSpan w:val="3"/>
          </w:tcPr>
          <w:p w:rsidR="00116BFC" w:rsidRPr="00211047" w:rsidRDefault="00116BFC" w:rsidP="002110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047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Стратегии технологии развития критического мышления</w:t>
            </w:r>
          </w:p>
        </w:tc>
      </w:tr>
      <w:tr w:rsidR="00116BFC" w:rsidRPr="00211047" w:rsidTr="00116BFC">
        <w:tc>
          <w:tcPr>
            <w:tcW w:w="2547" w:type="dxa"/>
          </w:tcPr>
          <w:p w:rsidR="00116BFC" w:rsidRPr="00211047" w:rsidRDefault="00116BFC" w:rsidP="0021104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10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Стадия вызова</w:t>
            </w:r>
          </w:p>
        </w:tc>
        <w:tc>
          <w:tcPr>
            <w:tcW w:w="3118" w:type="dxa"/>
          </w:tcPr>
          <w:p w:rsidR="00116BFC" w:rsidRPr="00211047" w:rsidRDefault="00116BFC" w:rsidP="0021104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10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Стадия осмысления</w:t>
            </w:r>
          </w:p>
        </w:tc>
        <w:tc>
          <w:tcPr>
            <w:tcW w:w="4791" w:type="dxa"/>
          </w:tcPr>
          <w:p w:rsidR="00116BFC" w:rsidRPr="00211047" w:rsidRDefault="00116BFC" w:rsidP="0021104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10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Стадия рефлексии</w:t>
            </w:r>
          </w:p>
        </w:tc>
      </w:tr>
      <w:tr w:rsidR="00116BFC" w:rsidRPr="00211047" w:rsidTr="00116BFC">
        <w:tc>
          <w:tcPr>
            <w:tcW w:w="2547" w:type="dxa"/>
          </w:tcPr>
          <w:p w:rsidR="00116BFC" w:rsidRPr="00211047" w:rsidRDefault="00116BFC" w:rsidP="00211047">
            <w:pPr>
              <w:pStyle w:val="a3"/>
              <w:numPr>
                <w:ilvl w:val="0"/>
                <w:numId w:val="6"/>
              </w:numPr>
              <w:ind w:left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47">
              <w:rPr>
                <w:rFonts w:ascii="Times New Roman" w:hAnsi="Times New Roman" w:cs="Times New Roman"/>
                <w:sz w:val="28"/>
                <w:szCs w:val="28"/>
              </w:rPr>
              <w:t xml:space="preserve">Инвентаризация </w:t>
            </w:r>
          </w:p>
          <w:p w:rsidR="00116BFC" w:rsidRPr="00211047" w:rsidRDefault="00116BFC" w:rsidP="00211047">
            <w:pPr>
              <w:pStyle w:val="a3"/>
              <w:numPr>
                <w:ilvl w:val="0"/>
                <w:numId w:val="6"/>
              </w:numPr>
              <w:ind w:left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47">
              <w:rPr>
                <w:rFonts w:ascii="Times New Roman" w:hAnsi="Times New Roman" w:cs="Times New Roman"/>
                <w:sz w:val="28"/>
                <w:szCs w:val="28"/>
              </w:rPr>
              <w:t>Верите ли вы…</w:t>
            </w:r>
          </w:p>
          <w:p w:rsidR="00116BFC" w:rsidRPr="00211047" w:rsidRDefault="00116BFC" w:rsidP="00211047">
            <w:pPr>
              <w:pStyle w:val="a3"/>
              <w:numPr>
                <w:ilvl w:val="0"/>
                <w:numId w:val="6"/>
              </w:numPr>
              <w:ind w:left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47">
              <w:rPr>
                <w:rFonts w:ascii="Times New Roman" w:hAnsi="Times New Roman" w:cs="Times New Roman"/>
                <w:sz w:val="28"/>
                <w:szCs w:val="28"/>
              </w:rPr>
              <w:t>Ключевые слова</w:t>
            </w:r>
          </w:p>
          <w:p w:rsidR="00116BFC" w:rsidRPr="00211047" w:rsidRDefault="00116BFC" w:rsidP="00211047">
            <w:pPr>
              <w:pStyle w:val="a3"/>
              <w:numPr>
                <w:ilvl w:val="0"/>
                <w:numId w:val="6"/>
              </w:numPr>
              <w:ind w:left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Читаю – думаю </w:t>
            </w:r>
          </w:p>
          <w:p w:rsidR="00116BFC" w:rsidRPr="00211047" w:rsidRDefault="00116BFC" w:rsidP="00211047">
            <w:pPr>
              <w:pStyle w:val="a3"/>
              <w:numPr>
                <w:ilvl w:val="0"/>
                <w:numId w:val="6"/>
              </w:numPr>
              <w:ind w:left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47">
              <w:rPr>
                <w:rFonts w:ascii="Times New Roman" w:hAnsi="Times New Roman" w:cs="Times New Roman"/>
                <w:sz w:val="28"/>
                <w:szCs w:val="28"/>
              </w:rPr>
              <w:t>Кластер</w:t>
            </w:r>
          </w:p>
          <w:p w:rsidR="00116BFC" w:rsidRPr="00211047" w:rsidRDefault="00116BFC" w:rsidP="00211047">
            <w:pPr>
              <w:pStyle w:val="a3"/>
              <w:numPr>
                <w:ilvl w:val="0"/>
                <w:numId w:val="6"/>
              </w:numPr>
              <w:ind w:left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47">
              <w:rPr>
                <w:rFonts w:ascii="Times New Roman" w:hAnsi="Times New Roman" w:cs="Times New Roman"/>
                <w:sz w:val="28"/>
                <w:szCs w:val="28"/>
              </w:rPr>
              <w:t>Таблица ЗХУ</w:t>
            </w:r>
          </w:p>
        </w:tc>
        <w:tc>
          <w:tcPr>
            <w:tcW w:w="3118" w:type="dxa"/>
          </w:tcPr>
          <w:p w:rsidR="00116BFC" w:rsidRPr="00211047" w:rsidRDefault="00116BFC" w:rsidP="0021104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ИНСЕРТ</w:t>
            </w:r>
          </w:p>
          <w:p w:rsidR="00116BFC" w:rsidRPr="00211047" w:rsidRDefault="00116BFC" w:rsidP="0021104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47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таблиц </w:t>
            </w:r>
          </w:p>
          <w:p w:rsidR="00116BFC" w:rsidRPr="00211047" w:rsidRDefault="00116BFC" w:rsidP="0021104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Дневник двойной записи</w:t>
            </w:r>
          </w:p>
          <w:p w:rsidR="00116BFC" w:rsidRPr="00211047" w:rsidRDefault="00116BFC" w:rsidP="0021104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47">
              <w:rPr>
                <w:rFonts w:ascii="Times New Roman" w:hAnsi="Times New Roman" w:cs="Times New Roman"/>
                <w:sz w:val="28"/>
                <w:szCs w:val="28"/>
              </w:rPr>
              <w:t>Эффективная лекция</w:t>
            </w:r>
          </w:p>
          <w:p w:rsidR="00116BFC" w:rsidRPr="00211047" w:rsidRDefault="00116BFC" w:rsidP="0021104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47">
              <w:rPr>
                <w:rFonts w:ascii="Times New Roman" w:hAnsi="Times New Roman" w:cs="Times New Roman"/>
                <w:sz w:val="28"/>
                <w:szCs w:val="28"/>
              </w:rPr>
              <w:t>«Тонкие» и «толстые» вопросы</w:t>
            </w:r>
          </w:p>
          <w:p w:rsidR="00116BFC" w:rsidRPr="00211047" w:rsidRDefault="00116BFC" w:rsidP="0021104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47">
              <w:rPr>
                <w:rFonts w:ascii="Times New Roman" w:hAnsi="Times New Roman" w:cs="Times New Roman"/>
                <w:sz w:val="28"/>
                <w:szCs w:val="28"/>
              </w:rPr>
              <w:t>Зигзаг (мозаика)</w:t>
            </w:r>
          </w:p>
          <w:p w:rsidR="00116BFC" w:rsidRPr="00211047" w:rsidRDefault="00116BFC" w:rsidP="0021104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47">
              <w:rPr>
                <w:rFonts w:ascii="Times New Roman" w:hAnsi="Times New Roman" w:cs="Times New Roman"/>
                <w:sz w:val="28"/>
                <w:szCs w:val="28"/>
              </w:rPr>
              <w:t>Фишбоун (рыбья кость)</w:t>
            </w:r>
          </w:p>
          <w:p w:rsidR="00116BFC" w:rsidRPr="00211047" w:rsidRDefault="00116BFC" w:rsidP="0021104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4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D6AE3" w:rsidRPr="00211047">
              <w:rPr>
                <w:rFonts w:ascii="Times New Roman" w:hAnsi="Times New Roman" w:cs="Times New Roman"/>
                <w:sz w:val="28"/>
                <w:szCs w:val="28"/>
              </w:rPr>
              <w:t>иск в тексте ответов на вопросы</w:t>
            </w:r>
          </w:p>
        </w:tc>
        <w:tc>
          <w:tcPr>
            <w:tcW w:w="4791" w:type="dxa"/>
          </w:tcPr>
          <w:p w:rsidR="00116BFC" w:rsidRPr="00211047" w:rsidRDefault="00116BFC" w:rsidP="0021104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на вопросы</w:t>
            </w:r>
          </w:p>
          <w:p w:rsidR="00116BFC" w:rsidRPr="00211047" w:rsidRDefault="00116BFC" w:rsidP="0021104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47">
              <w:rPr>
                <w:rFonts w:ascii="Times New Roman" w:hAnsi="Times New Roman" w:cs="Times New Roman"/>
                <w:sz w:val="28"/>
                <w:szCs w:val="28"/>
              </w:rPr>
              <w:t>Синквейн, диаманта, хайку</w:t>
            </w:r>
          </w:p>
          <w:p w:rsidR="00116BFC" w:rsidRPr="00211047" w:rsidRDefault="00116BFC" w:rsidP="0021104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47">
              <w:rPr>
                <w:rFonts w:ascii="Times New Roman" w:hAnsi="Times New Roman" w:cs="Times New Roman"/>
                <w:sz w:val="28"/>
                <w:szCs w:val="28"/>
              </w:rPr>
              <w:t xml:space="preserve">Таблицы, кластеры, </w:t>
            </w:r>
            <w:r w:rsidRPr="00211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фишбоуны</w:t>
            </w:r>
          </w:p>
          <w:p w:rsidR="00116BFC" w:rsidRPr="00211047" w:rsidRDefault="00116BFC" w:rsidP="0021104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47">
              <w:rPr>
                <w:rFonts w:ascii="Times New Roman" w:hAnsi="Times New Roman" w:cs="Times New Roman"/>
                <w:sz w:val="28"/>
                <w:szCs w:val="28"/>
              </w:rPr>
              <w:t>Возврат к ключевым словам, верным и неверным утверждениям</w:t>
            </w:r>
          </w:p>
          <w:p w:rsidR="00116BFC" w:rsidRPr="00211047" w:rsidRDefault="00116BFC" w:rsidP="0021104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47">
              <w:rPr>
                <w:rFonts w:ascii="Times New Roman" w:hAnsi="Times New Roman" w:cs="Times New Roman"/>
                <w:sz w:val="28"/>
                <w:szCs w:val="28"/>
              </w:rPr>
              <w:t>Последнее слово за мной</w:t>
            </w:r>
          </w:p>
          <w:p w:rsidR="00116BFC" w:rsidRPr="00211047" w:rsidRDefault="00116BFC" w:rsidP="0021104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47">
              <w:rPr>
                <w:rFonts w:ascii="Times New Roman" w:hAnsi="Times New Roman" w:cs="Times New Roman"/>
                <w:sz w:val="28"/>
                <w:szCs w:val="28"/>
              </w:rPr>
              <w:t>Перекрёстная дискуссия</w:t>
            </w:r>
          </w:p>
          <w:p w:rsidR="00116BFC" w:rsidRPr="00211047" w:rsidRDefault="00116BFC" w:rsidP="0021104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47">
              <w:rPr>
                <w:rFonts w:ascii="Times New Roman" w:hAnsi="Times New Roman" w:cs="Times New Roman"/>
                <w:sz w:val="28"/>
                <w:szCs w:val="28"/>
              </w:rPr>
              <w:t>Общая полемика</w:t>
            </w:r>
          </w:p>
          <w:p w:rsidR="00116BFC" w:rsidRPr="00211047" w:rsidRDefault="00116BFC" w:rsidP="0021104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47">
              <w:rPr>
                <w:rFonts w:ascii="Times New Roman" w:hAnsi="Times New Roman" w:cs="Times New Roman"/>
                <w:sz w:val="28"/>
                <w:szCs w:val="28"/>
              </w:rPr>
              <w:t>Десятиминутное сочинение</w:t>
            </w:r>
          </w:p>
          <w:p w:rsidR="00116BFC" w:rsidRPr="00211047" w:rsidRDefault="00116BFC" w:rsidP="0021104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47">
              <w:rPr>
                <w:rFonts w:ascii="Times New Roman" w:hAnsi="Times New Roman" w:cs="Times New Roman"/>
                <w:sz w:val="28"/>
                <w:szCs w:val="28"/>
              </w:rPr>
              <w:t>Выходная карта</w:t>
            </w:r>
          </w:p>
          <w:p w:rsidR="00116BFC" w:rsidRPr="00211047" w:rsidRDefault="00116BFC" w:rsidP="0021104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47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</w:tr>
    </w:tbl>
    <w:p w:rsidR="00116BFC" w:rsidRPr="00211047" w:rsidRDefault="00116BFC" w:rsidP="002110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16BFC" w:rsidRPr="00211047" w:rsidSect="005852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2291"/>
    <w:multiLevelType w:val="hybridMultilevel"/>
    <w:tmpl w:val="CAC2FF94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3CB075F"/>
    <w:multiLevelType w:val="hybridMultilevel"/>
    <w:tmpl w:val="16F64F96"/>
    <w:lvl w:ilvl="0" w:tplc="A40E15AA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9FFAD8B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0C07CF"/>
    <w:multiLevelType w:val="hybridMultilevel"/>
    <w:tmpl w:val="6E4CB5E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A7380B"/>
    <w:multiLevelType w:val="hybridMultilevel"/>
    <w:tmpl w:val="292258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3401EE"/>
    <w:multiLevelType w:val="hybridMultilevel"/>
    <w:tmpl w:val="4D6CAF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42664D"/>
    <w:multiLevelType w:val="hybridMultilevel"/>
    <w:tmpl w:val="B24C8AC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6394B0A"/>
    <w:multiLevelType w:val="hybridMultilevel"/>
    <w:tmpl w:val="65CCC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CD3"/>
    <w:rsid w:val="0004025D"/>
    <w:rsid w:val="000506C8"/>
    <w:rsid w:val="000B7938"/>
    <w:rsid w:val="00101AF5"/>
    <w:rsid w:val="00116BFC"/>
    <w:rsid w:val="0019136E"/>
    <w:rsid w:val="001C17FC"/>
    <w:rsid w:val="001D5EC6"/>
    <w:rsid w:val="00211047"/>
    <w:rsid w:val="00236DB8"/>
    <w:rsid w:val="002E4865"/>
    <w:rsid w:val="00351CD3"/>
    <w:rsid w:val="00400E51"/>
    <w:rsid w:val="0046287B"/>
    <w:rsid w:val="00472707"/>
    <w:rsid w:val="00503AA8"/>
    <w:rsid w:val="00511BE6"/>
    <w:rsid w:val="00585254"/>
    <w:rsid w:val="0068291F"/>
    <w:rsid w:val="006A5866"/>
    <w:rsid w:val="006D6AE3"/>
    <w:rsid w:val="006E4AB1"/>
    <w:rsid w:val="00737C0B"/>
    <w:rsid w:val="007453EC"/>
    <w:rsid w:val="008574CA"/>
    <w:rsid w:val="009D2092"/>
    <w:rsid w:val="00A46183"/>
    <w:rsid w:val="00A7580F"/>
    <w:rsid w:val="00A77F6B"/>
    <w:rsid w:val="00AE76C7"/>
    <w:rsid w:val="00B75A0C"/>
    <w:rsid w:val="00C36E12"/>
    <w:rsid w:val="00C50FCE"/>
    <w:rsid w:val="00DD5FFE"/>
    <w:rsid w:val="00E54BB0"/>
    <w:rsid w:val="00E90FEC"/>
    <w:rsid w:val="00EE345F"/>
    <w:rsid w:val="00F065C2"/>
    <w:rsid w:val="00F30980"/>
    <w:rsid w:val="00F8154D"/>
    <w:rsid w:val="00F90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87B"/>
    <w:pPr>
      <w:ind w:left="720"/>
      <w:contextualSpacing/>
    </w:pPr>
  </w:style>
  <w:style w:type="table" w:styleId="a4">
    <w:name w:val="Table Grid"/>
    <w:basedOn w:val="a1"/>
    <w:uiPriority w:val="39"/>
    <w:rsid w:val="00116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6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Картакова</dc:creator>
  <cp:keywords/>
  <dc:description/>
  <cp:lastModifiedBy>User</cp:lastModifiedBy>
  <cp:revision>16</cp:revision>
  <dcterms:created xsi:type="dcterms:W3CDTF">2016-09-05T11:51:00Z</dcterms:created>
  <dcterms:modified xsi:type="dcterms:W3CDTF">2025-01-21T04:44:00Z</dcterms:modified>
</cp:coreProperties>
</file>